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FD1" w:rsidRDefault="008851CA" w:rsidP="008851CA">
      <w:pPr>
        <w:spacing w:after="120"/>
        <w:jc w:val="center"/>
        <w:rPr>
          <w:color w:val="00008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0BA6E5A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486400" cy="51816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18160"/>
                        </a:xfrm>
                        <a:prstGeom prst="rect">
                          <a:avLst/>
                        </a:prstGeom>
                        <a:solidFill>
                          <a:srgbClr val="C4C8EA"/>
                        </a:solidFill>
                        <a:ln>
                          <a:noFill/>
                        </a:ln>
                        <a:effectLst>
                          <a:softEdge rad="127000"/>
                        </a:effectLst>
                      </wps:spPr>
                      <wps:txbx>
                        <w:txbxContent>
                          <w:p w:rsidR="008851CA" w:rsidRPr="00461764" w:rsidRDefault="008851CA" w:rsidP="00355F91">
                            <w:pPr>
                              <w:spacing w:after="120"/>
                              <w:jc w:val="center"/>
                              <w:rPr>
                                <w:b/>
                                <w:color w:val="4F81BD" w:themeColor="accent1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1764">
                              <w:rPr>
                                <w:b/>
                                <w:color w:val="4F81BD" w:themeColor="accent1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Computer Training Association,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6in;height:40.8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top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" fillcolor="#c4c8ea" stroked="f">
                <v:textbox style="mso-fit-shape-to-text:t">
                  <w:txbxContent>
                    <w:p w:rsidR="008851CA" w:rsidRPr="00461764" w:rsidRDefault="008851CA" w:rsidP="00355F91">
                      <w:pPr>
                        <w:spacing w:after="120"/>
                        <w:jc w:val="center"/>
                        <w:rPr>
                          <w:b/>
                          <w:color w:val="4F81BD" w:themeColor="accent1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61764">
                        <w:rPr>
                          <w:b/>
                          <w:color w:val="4F81BD" w:themeColor="accent1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Computer Training Association, Inc.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06FD1" w:rsidRPr="000F73BF">
        <w:rPr>
          <w:color w:val="000080"/>
          <w:sz w:val="24"/>
        </w:rPr>
        <w:t>6262 Technology Boulevard; Nashua, NH 03063; (603) 555-6262</w:t>
      </w:r>
    </w:p>
    <w:p w:rsidR="00206FD1" w:rsidRDefault="00206FD1" w:rsidP="000F73BF">
      <w:pPr>
        <w:rPr>
          <w:sz w:val="24"/>
        </w:rPr>
      </w:pPr>
    </w:p>
    <w:p w:rsidR="000F73BF" w:rsidRDefault="000F73BF">
      <w:pPr>
        <w:tabs>
          <w:tab w:val="left" w:pos="5580"/>
        </w:tabs>
        <w:rPr>
          <w:i/>
          <w:iCs/>
          <w:color w:val="000080"/>
          <w:sz w:val="26"/>
        </w:rPr>
      </w:pPr>
      <w:bookmarkStart w:id="0" w:name="_GoBack"/>
      <w:bookmarkEnd w:id="0"/>
    </w:p>
    <w:p w:rsidR="00206FD1" w:rsidRDefault="00206FD1">
      <w:pPr>
        <w:tabs>
          <w:tab w:val="left" w:pos="5580"/>
        </w:tabs>
        <w:rPr>
          <w:sz w:val="24"/>
        </w:rPr>
      </w:pPr>
      <w:r>
        <w:rPr>
          <w:i/>
          <w:iCs/>
          <w:color w:val="000080"/>
          <w:sz w:val="26"/>
        </w:rPr>
        <w:t>For more information contact:</w:t>
      </w:r>
      <w:r>
        <w:rPr>
          <w:sz w:val="24"/>
        </w:rPr>
        <w:tab/>
      </w:r>
      <w:r w:rsidR="000A0EE9">
        <w:rPr>
          <w:sz w:val="24"/>
        </w:rPr>
        <w:t>Heather Mix</w:t>
      </w:r>
    </w:p>
    <w:p w:rsidR="00206FD1" w:rsidRDefault="00206FD1">
      <w:pPr>
        <w:tabs>
          <w:tab w:val="left" w:pos="5580"/>
        </w:tabs>
        <w:ind w:left="2970"/>
        <w:rPr>
          <w:sz w:val="24"/>
        </w:rPr>
      </w:pPr>
      <w:r>
        <w:rPr>
          <w:sz w:val="24"/>
        </w:rPr>
        <w:tab/>
        <w:t>Personnel Manager</w:t>
      </w:r>
    </w:p>
    <w:p w:rsidR="00206FD1" w:rsidRDefault="00206FD1">
      <w:pPr>
        <w:tabs>
          <w:tab w:val="left" w:pos="5580"/>
        </w:tabs>
        <w:ind w:left="2970"/>
        <w:rPr>
          <w:sz w:val="24"/>
        </w:rPr>
      </w:pPr>
      <w:r>
        <w:rPr>
          <w:sz w:val="24"/>
        </w:rPr>
        <w:tab/>
        <w:t>603-555-6262 ext. 111</w:t>
      </w:r>
    </w:p>
    <w:p w:rsidR="00206FD1" w:rsidRDefault="00206FD1">
      <w:pPr>
        <w:pStyle w:val="Heading1"/>
        <w:numPr>
          <w:ilvl w:val="0"/>
          <w:numId w:val="0"/>
        </w:numPr>
        <w:spacing w:after="120"/>
        <w:rPr>
          <w:color w:val="000080"/>
        </w:rPr>
      </w:pPr>
      <w:r>
        <w:rPr>
          <w:color w:val="000080"/>
        </w:rPr>
        <w:t>New Technology Arriving Soon</w:t>
      </w:r>
    </w:p>
    <w:p w:rsidR="00206FD1" w:rsidRDefault="00F32D68">
      <w:pPr>
        <w:pStyle w:val="ReportBody"/>
        <w:ind w:firstLine="0"/>
      </w:pPr>
      <w:r>
        <w:t>The</w:t>
      </w:r>
      <w:r w:rsidR="00206FD1">
        <w:t xml:space="preserve"> </w:t>
      </w:r>
      <w:r>
        <w:t>Management</w:t>
      </w:r>
      <w:r w:rsidR="00206FD1">
        <w:t xml:space="preserve"> at Computer Training Association, Inc</w:t>
      </w:r>
      <w:r w:rsidR="000F73BF">
        <w:t>.</w:t>
      </w:r>
      <w:r w:rsidR="00206FD1">
        <w:t xml:space="preserve"> </w:t>
      </w:r>
      <w:r w:rsidR="000F73BF">
        <w:t>is</w:t>
      </w:r>
      <w:r>
        <w:t xml:space="preserve"> pleased to announce the</w:t>
      </w:r>
      <w:r w:rsidR="00206FD1">
        <w:t xml:space="preserve"> implement</w:t>
      </w:r>
      <w:r>
        <w:t>ation of</w:t>
      </w:r>
      <w:r w:rsidR="00206FD1">
        <w:t xml:space="preserve"> new software applications in the marketing department. </w:t>
      </w:r>
      <w:r>
        <w:t>The new applications</w:t>
      </w:r>
      <w:r w:rsidR="00206FD1">
        <w:t xml:space="preserve"> will help make the marketing department’s work easier, more efficient, and more effective. </w:t>
      </w:r>
      <w:r>
        <w:t xml:space="preserve"> The updates are necessary to</w:t>
      </w:r>
      <w:r w:rsidR="00206FD1">
        <w:t xml:space="preserve"> improve the Computer Training Association marketing department’s ability to remain competitive in the current, highly cut-throat marketplace. </w:t>
      </w:r>
    </w:p>
    <w:p w:rsidR="00206FD1" w:rsidRDefault="00206FD1">
      <w:pPr>
        <w:pStyle w:val="Heading1"/>
        <w:numPr>
          <w:ilvl w:val="0"/>
          <w:numId w:val="0"/>
        </w:numPr>
        <w:spacing w:after="120"/>
        <w:rPr>
          <w:color w:val="000080"/>
        </w:rPr>
      </w:pPr>
      <w:r>
        <w:rPr>
          <w:color w:val="000080"/>
        </w:rPr>
        <w:t>Projected Costs of Implementation</w:t>
      </w:r>
    </w:p>
    <w:p w:rsidR="00206FD1" w:rsidRDefault="00206FD1">
      <w:pPr>
        <w:rPr>
          <w:sz w:val="24"/>
        </w:rPr>
      </w:pPr>
      <w:r>
        <w:rPr>
          <w:sz w:val="24"/>
        </w:rPr>
        <w:t xml:space="preserve">Following is a breakdown of projected costs for each phase of implementation: </w:t>
      </w:r>
    </w:p>
    <w:p w:rsidR="00206FD1" w:rsidRDefault="00206FD1">
      <w:pPr>
        <w:rPr>
          <w:sz w:val="24"/>
        </w:rPr>
      </w:pPr>
    </w:p>
    <w:p w:rsidR="00206FD1" w:rsidRDefault="008851CA" w:rsidP="008851CA">
      <w:pPr>
        <w:jc w:val="center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LINK Excel.Sheet.12 "C:\\Users\\Michelle\\Desktop\\_Office 14\\Chap5\\_beta1\\stu\\w05m1chart.xlsx!Sheet1![w05m1chart.xlsx]Sheet1 Chart 1" "" \a \p \* MERGEFORMAT </w:instrText>
      </w:r>
      <w:r>
        <w:rPr>
          <w:sz w:val="24"/>
        </w:rPr>
        <w:fldChar w:fldCharType="separate"/>
      </w:r>
      <w:r w:rsidR="00292016">
        <w:rPr>
          <w:noProof/>
          <w:sz w:val="24"/>
        </w:rPr>
        <w:drawing>
          <wp:inline distT="0" distB="0" distL="0" distR="0">
            <wp:extent cx="4019550" cy="253365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fldChar w:fldCharType="end"/>
      </w:r>
    </w:p>
    <w:sectPr w:rsidR="00206FD1">
      <w:headerReference w:type="even" r:id="rId9"/>
      <w:footerReference w:type="even" r:id="rId10"/>
      <w:footerReference w:type="firs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598" w:rsidRDefault="00CA5598">
      <w:r>
        <w:separator/>
      </w:r>
    </w:p>
  </w:endnote>
  <w:endnote w:type="continuationSeparator" w:id="0">
    <w:p w:rsidR="00CA5598" w:rsidRDefault="00CA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FD1" w:rsidRDefault="00206FD1">
    <w:pPr>
      <w:pStyle w:val="Footer"/>
    </w:pPr>
    <w:r>
      <w:t>Student's Name</w:t>
    </w:r>
    <w:r>
      <w:tab/>
    </w:r>
    <w:r>
      <w:tab/>
      <w:t>Technology Update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FD1" w:rsidRDefault="00206FD1">
    <w:pPr>
      <w:pStyle w:val="Footer"/>
    </w:pPr>
    <w:r>
      <w:t>Student's Name</w:t>
    </w:r>
    <w:r>
      <w:tab/>
    </w:r>
    <w:r>
      <w:tab/>
      <w:t>Technology Update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598" w:rsidRDefault="00CA5598">
      <w:r>
        <w:separator/>
      </w:r>
    </w:p>
  </w:footnote>
  <w:footnote w:type="continuationSeparator" w:id="0">
    <w:p w:rsidR="00CA5598" w:rsidRDefault="00CA5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FD1" w:rsidRDefault="007861C2">
    <w:pPr>
      <w:pStyle w:val="Header"/>
    </w:pPr>
    <w:r>
      <w:fldChar w:fldCharType="begin"/>
    </w:r>
    <w:r>
      <w:instrText xml:space="preserve"> DATE \@ "MM/dd/yy" </w:instrText>
    </w:r>
    <w:r>
      <w:fldChar w:fldCharType="separate"/>
    </w:r>
    <w:r w:rsidR="00461764">
      <w:rPr>
        <w:noProof/>
      </w:rPr>
      <w:t>10/27/12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77F57"/>
    <w:multiLevelType w:val="singleLevel"/>
    <w:tmpl w:val="F592702E"/>
    <w:lvl w:ilvl="0">
      <w:start w:val="1"/>
      <w:numFmt w:val="bullet"/>
      <w:pStyle w:val="List1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E9D436E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F3"/>
    <w:rsid w:val="000A0EE9"/>
    <w:rsid w:val="000F73BF"/>
    <w:rsid w:val="00133E03"/>
    <w:rsid w:val="00206FD1"/>
    <w:rsid w:val="0023445F"/>
    <w:rsid w:val="00292016"/>
    <w:rsid w:val="003B1641"/>
    <w:rsid w:val="00461764"/>
    <w:rsid w:val="004B4B2B"/>
    <w:rsid w:val="005E1C05"/>
    <w:rsid w:val="00684400"/>
    <w:rsid w:val="006F23B2"/>
    <w:rsid w:val="007861C2"/>
    <w:rsid w:val="008851CA"/>
    <w:rsid w:val="0091129E"/>
    <w:rsid w:val="00A60CF3"/>
    <w:rsid w:val="00A90940"/>
    <w:rsid w:val="00B11DF1"/>
    <w:rsid w:val="00B50BCA"/>
    <w:rsid w:val="00C04BA8"/>
    <w:rsid w:val="00C16BC8"/>
    <w:rsid w:val="00CA5598"/>
    <w:rsid w:val="00EA0AE2"/>
    <w:rsid w:val="00EF5992"/>
    <w:rsid w:val="00F0545F"/>
    <w:rsid w:val="00F3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7BFE525-F404-4625-B35F-BEC672666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Body">
    <w:name w:val="Report Body"/>
    <w:basedOn w:val="Normal"/>
    <w:pPr>
      <w:spacing w:before="120" w:after="120"/>
      <w:ind w:firstLine="720"/>
    </w:pPr>
    <w:rPr>
      <w:sz w:val="24"/>
    </w:rPr>
  </w:style>
  <w:style w:type="paragraph" w:customStyle="1" w:styleId="List1">
    <w:name w:val="List1"/>
    <w:basedOn w:val="Normal"/>
    <w:pPr>
      <w:numPr>
        <w:numId w:val="2"/>
      </w:numPr>
      <w:ind w:left="1440"/>
    </w:pPr>
    <w:rPr>
      <w:sz w:val="24"/>
    </w:rPr>
  </w:style>
  <w:style w:type="paragraph" w:styleId="Title">
    <w:name w:val="Title"/>
    <w:basedOn w:val="Normal"/>
    <w:next w:val="Subtitle"/>
    <w:qFormat/>
    <w:pPr>
      <w:keepNext/>
      <w:keepLines/>
      <w:spacing w:before="140"/>
      <w:jc w:val="center"/>
    </w:pPr>
    <w:rPr>
      <w:caps/>
      <w:spacing w:val="60"/>
      <w:kern w:val="20"/>
      <w:sz w:val="4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BodyText">
    <w:name w:val="Body Text"/>
    <w:basedOn w:val="Normal"/>
    <w:pPr>
      <w:spacing w:after="240" w:line="240" w:lineRule="atLeast"/>
      <w:ind w:firstLine="360"/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2009-08-17T02:20:00Z</outs:dateTime>
      <outs:isPinned>true</outs:isPinned>
    </outs:relatedDate>
    <outs:relatedDate>
      <outs:type>2</outs:type>
      <outs:displayName>Created</outs:displayName>
      <outs:dateTime>2009-08-17T02:20:00Z</outs:dateTime>
      <outs:isPinned>true</outs:isPinned>
    </outs:relatedDate>
    <outs:relatedDate>
      <outs:type>4</outs:type>
      <outs:displayName>Last Printed</outs:displayName>
      <outs:dateTime>2000-02-13T20:48:00Z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Exploring Series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Michelle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D87702EF-3018-443A-A829-09E82EBFE9B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3</cp:revision>
  <cp:lastPrinted>2000-02-13T20:48:00Z</cp:lastPrinted>
  <dcterms:created xsi:type="dcterms:W3CDTF">2012-10-27T17:55:00Z</dcterms:created>
  <dcterms:modified xsi:type="dcterms:W3CDTF">2012-10-27T18:02:00Z</dcterms:modified>
</cp:coreProperties>
</file>